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C" w:rsidRDefault="007971FC" w:rsidP="007971FC">
      <w:pPr>
        <w:tabs>
          <w:tab w:val="left" w:pos="4095"/>
        </w:tabs>
        <w:jc w:val="right"/>
      </w:pPr>
      <w:proofErr w:type="gramStart"/>
      <w:r>
        <w:t>Утвержден</w:t>
      </w:r>
      <w:proofErr w:type="gramEnd"/>
      <w:r>
        <w:t xml:space="preserve"> приказом директора </w:t>
      </w:r>
    </w:p>
    <w:p w:rsidR="007971FC" w:rsidRDefault="007971FC" w:rsidP="007971FC">
      <w:pPr>
        <w:tabs>
          <w:tab w:val="left" w:pos="4095"/>
        </w:tabs>
        <w:jc w:val="right"/>
      </w:pPr>
      <w:r>
        <w:t>МБУ «Баженовский ЦИКД и СД»</w:t>
      </w:r>
    </w:p>
    <w:p w:rsidR="007971FC" w:rsidRDefault="007971FC" w:rsidP="007971FC">
      <w:pPr>
        <w:tabs>
          <w:tab w:val="left" w:pos="4095"/>
        </w:tabs>
        <w:jc w:val="right"/>
      </w:pPr>
      <w:r>
        <w:t>№ 50/3 от 13.11.2017 г.</w:t>
      </w:r>
    </w:p>
    <w:p w:rsidR="007971FC" w:rsidRDefault="007971FC" w:rsidP="007971FC">
      <w:pPr>
        <w:tabs>
          <w:tab w:val="left" w:pos="4095"/>
        </w:tabs>
        <w:jc w:val="right"/>
      </w:pPr>
    </w:p>
    <w:p w:rsidR="007971FC" w:rsidRDefault="007971FC" w:rsidP="007971FC">
      <w:pPr>
        <w:tabs>
          <w:tab w:val="left" w:pos="4095"/>
        </w:tabs>
        <w:jc w:val="right"/>
      </w:pPr>
    </w:p>
    <w:p w:rsidR="007971FC" w:rsidRDefault="007971FC" w:rsidP="007971FC">
      <w:pPr>
        <w:tabs>
          <w:tab w:val="left" w:pos="4095"/>
        </w:tabs>
        <w:jc w:val="center"/>
      </w:pPr>
      <w:r>
        <w:t xml:space="preserve">План мероприятий по устранению выявленных недостатков по результатам </w:t>
      </w:r>
    </w:p>
    <w:p w:rsidR="007971FC" w:rsidRDefault="007971FC" w:rsidP="007971FC">
      <w:pPr>
        <w:tabs>
          <w:tab w:val="left" w:pos="4095"/>
        </w:tabs>
        <w:jc w:val="center"/>
      </w:pPr>
      <w:r>
        <w:t xml:space="preserve">проведения независимой оценки качества услуг в 2017 году, </w:t>
      </w:r>
    </w:p>
    <w:p w:rsidR="007971FC" w:rsidRDefault="007971FC" w:rsidP="007971FC">
      <w:pPr>
        <w:tabs>
          <w:tab w:val="left" w:pos="4095"/>
        </w:tabs>
        <w:jc w:val="center"/>
      </w:pPr>
      <w:r>
        <w:t>совершенствование деятельности МБУ «Баженовский ЦИКД и СД»</w:t>
      </w:r>
    </w:p>
    <w:p w:rsidR="007971FC" w:rsidRDefault="007971FC" w:rsidP="007971FC">
      <w:pPr>
        <w:tabs>
          <w:tab w:val="left" w:pos="4095"/>
        </w:tabs>
        <w:jc w:val="center"/>
      </w:pPr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661"/>
        <w:gridCol w:w="3811"/>
        <w:gridCol w:w="5275"/>
        <w:gridCol w:w="2207"/>
        <w:gridCol w:w="3018"/>
      </w:tblGrid>
      <w:tr w:rsidR="007971FC" w:rsidTr="00431C52">
        <w:tc>
          <w:tcPr>
            <w:tcW w:w="661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1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Рекомендации в адрес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 xml:space="preserve"> МБУ «Баженовский ЦИКД и СД»</w:t>
            </w: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Срок исполнения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Ответственные</w:t>
            </w:r>
          </w:p>
        </w:tc>
      </w:tr>
      <w:tr w:rsidR="007971FC" w:rsidTr="00431C52">
        <w:tc>
          <w:tcPr>
            <w:tcW w:w="66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1.</w:t>
            </w:r>
          </w:p>
        </w:tc>
        <w:tc>
          <w:tcPr>
            <w:tcW w:w="381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Продолжить работу по повышению открытости и доступности информации об учреждении культуры</w:t>
            </w: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 xml:space="preserve">1. Своевременное обновление информации об учреждении на сайте, в </w:t>
            </w:r>
            <w:proofErr w:type="spellStart"/>
            <w:r>
              <w:t>т.ч</w:t>
            </w:r>
            <w:proofErr w:type="spellEnd"/>
            <w:r>
              <w:t>. о видах предоставляемых услуг, о планируемых мероприятиях, отчет о результатах деятельности.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Ответственный сотрудник за работу с официальным сайтом МБУ «Баженовский ЦИКД и СД» Моденова О.Н.</w:t>
            </w:r>
          </w:p>
        </w:tc>
      </w:tr>
      <w:tr w:rsidR="007971FC" w:rsidTr="00431C52"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2. Предоставление информации для наполнения официального сайта учреждения (расписание работы клубных формирований, афиши, фото, информация о проведенных мероприятиях, достижения).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ежемесячно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3. Регулярно размещать актуальную информацию о деятельности учреждения на афише, стенде.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ежемесячно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работой по информационному наполнению официального сайта учреждения культуры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ежемесячно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Директор МБУ «Баженовский ЦИКД и СД» Белоногова Г.А.</w:t>
            </w:r>
          </w:p>
        </w:tc>
      </w:tr>
      <w:tr w:rsidR="007971FC" w:rsidTr="00431C52"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 xml:space="preserve">5. Обеспечение </w:t>
            </w:r>
            <w:proofErr w:type="gramStart"/>
            <w:r>
              <w:t>доступа заполнения анкеты независимой оценки качества</w:t>
            </w:r>
            <w:proofErr w:type="gramEnd"/>
            <w:r>
              <w:t xml:space="preserve"> услуг (бумажная, электронная версия)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январь-август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6. Обеспечение доступа посетителей к книге отзывов и предложений структурных подразделений МБУ «Баженовский ЦИКД и СД»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7. Привлечение новых участников и посетителей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</w:tr>
      <w:tr w:rsidR="007971FC" w:rsidTr="00431C52">
        <w:trPr>
          <w:trHeight w:val="360"/>
        </w:trPr>
        <w:tc>
          <w:tcPr>
            <w:tcW w:w="66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381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Усилить работу по повышению комфортности условий предоставления услуг и доступности их получения</w:t>
            </w: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1. Подготовка документов на участие в государственных (муниципальных), ведомственных программах, связанных с обновлением материально-технической базы учреждений, формированием доступной среды для лиц с ограниченными возможностями.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420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2. Подготовка документации для участия в конкурсных мероприятиях, по итогам которых предоставляются средства на материально-техническое оснащение, учреждений, или ценные призы в виде специального оборудования, мебели и прочее.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420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3. Развитие дополнительных услуг и доступность их получения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420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4.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графиков работы клубных формирований, режима работы структурных подразделений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315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5.Обеспечение доступности учреждения культуры для людей с ограниченными возможностями:</w:t>
            </w:r>
          </w:p>
          <w:p w:rsidR="007971FC" w:rsidRDefault="007971FC" w:rsidP="00431C52">
            <w:pPr>
              <w:tabs>
                <w:tab w:val="left" w:pos="4095"/>
              </w:tabs>
            </w:pPr>
            <w:r>
              <w:t xml:space="preserve"> - установка кнопки вызова </w:t>
            </w:r>
            <w:proofErr w:type="gramStart"/>
            <w:r>
              <w:t xml:space="preserve">( </w:t>
            </w:r>
            <w:proofErr w:type="gramEnd"/>
            <w:r>
              <w:t>Нижне-Иленский Дом культуры, Нижне-Иленская</w:t>
            </w:r>
            <w:r w:rsidR="00F66540">
              <w:t xml:space="preserve"> сельская </w:t>
            </w:r>
            <w:r>
              <w:t xml:space="preserve"> библиотека, Городищенская</w:t>
            </w:r>
            <w:r w:rsidR="00F66540">
              <w:t xml:space="preserve"> сельская </w:t>
            </w:r>
            <w:r>
              <w:t xml:space="preserve"> библиотека, Баженовская </w:t>
            </w:r>
            <w:r w:rsidR="00F66540">
              <w:t xml:space="preserve">сельская </w:t>
            </w:r>
            <w:r>
              <w:t>библиотека).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315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6. Ремонт фасада Городищенского Дома культуры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 xml:space="preserve">до 15 сентября 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2018 года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Директор МБУ «Баженовский ЦИКД и СД» Белоногова Г.А.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Заведующая Городищенского ДК Ведерникова Н.И.</w:t>
            </w:r>
          </w:p>
        </w:tc>
      </w:tr>
      <w:tr w:rsidR="007971FC" w:rsidTr="00431C52">
        <w:trPr>
          <w:trHeight w:val="70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7. Капитальная замена входных дверей  Макушинского</w:t>
            </w:r>
            <w:r w:rsidR="00F66540">
              <w:t xml:space="preserve"> сельского</w:t>
            </w:r>
            <w:r>
              <w:t xml:space="preserve"> Дома культуры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 xml:space="preserve">до 30 июня 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2018 года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Директор МБУ «Баженовский ЦИКД и СД» Белоногова Г.А.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 xml:space="preserve">Заведующая Макушинского </w:t>
            </w:r>
            <w:bookmarkStart w:id="0" w:name="_GoBack"/>
            <w:bookmarkEnd w:id="0"/>
            <w:r>
              <w:t>ДК Лобанова В.Г.</w:t>
            </w:r>
          </w:p>
          <w:p w:rsidR="007971FC" w:rsidRDefault="007971FC" w:rsidP="007971FC">
            <w:pPr>
              <w:tabs>
                <w:tab w:val="left" w:pos="4095"/>
              </w:tabs>
            </w:pPr>
          </w:p>
        </w:tc>
      </w:tr>
      <w:tr w:rsidR="007971FC" w:rsidTr="00431C52">
        <w:trPr>
          <w:trHeight w:val="315"/>
        </w:trPr>
        <w:tc>
          <w:tcPr>
            <w:tcW w:w="66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381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Активизировать работу с коллективом учреждения по повышению доброжелательности, вежливости и компетентности работников.</w:t>
            </w: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1. Проведение разъяснительной работы с работниками учреждения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315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2. Организация и рассмотрение жалоб, поступающих от посетителей, в порядке, установленном трудовым  законодательством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весь период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315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3. Анализ показателей эффективности персонала, непосредственно взаимодействующего с посетителями, с учетом требований Кодекса профессиональной этики (отсутствие замечаний, нареканий  на проявление некорректности и невнимательности в обращении с гражданами) при распределении стимулирующей части заработной платы.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ежемесячно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315"/>
        </w:trPr>
        <w:tc>
          <w:tcPr>
            <w:tcW w:w="66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4.</w:t>
            </w:r>
          </w:p>
        </w:tc>
        <w:tc>
          <w:tcPr>
            <w:tcW w:w="3811" w:type="dxa"/>
            <w:vMerge w:val="restart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Продолжить работу по повышению удовлетворенности качеством оказания услуг</w:t>
            </w: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 xml:space="preserve">1. Анализ содержания отзывов в книге жалоб и предложений структурных подразделений МБУ «Баженовский ЦИКД и СД» 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ежемесячно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proofErr w:type="gramStart"/>
            <w:r>
              <w:t>Заведующие</w:t>
            </w:r>
            <w:proofErr w:type="gramEnd"/>
            <w:r>
              <w:t xml:space="preserve"> структурных подразделений</w:t>
            </w:r>
          </w:p>
        </w:tc>
      </w:tr>
      <w:tr w:rsidR="007971FC" w:rsidTr="00431C52">
        <w:trPr>
          <w:trHeight w:val="315"/>
        </w:trPr>
        <w:tc>
          <w:tcPr>
            <w:tcW w:w="661" w:type="dxa"/>
            <w:vMerge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  <w:tc>
          <w:tcPr>
            <w:tcW w:w="3811" w:type="dxa"/>
            <w:vMerge/>
          </w:tcPr>
          <w:p w:rsidR="007971FC" w:rsidRDefault="007971FC" w:rsidP="00431C52">
            <w:pPr>
              <w:tabs>
                <w:tab w:val="left" w:pos="4095"/>
              </w:tabs>
            </w:pPr>
          </w:p>
        </w:tc>
        <w:tc>
          <w:tcPr>
            <w:tcW w:w="5275" w:type="dxa"/>
          </w:tcPr>
          <w:p w:rsidR="007971FC" w:rsidRDefault="007971FC" w:rsidP="00431C52">
            <w:pPr>
              <w:tabs>
                <w:tab w:val="left" w:pos="4095"/>
              </w:tabs>
            </w:pPr>
            <w:r>
              <w:t>2. Анализ результатов независимой оценки качества услуг учреждением и определение мероприятий по устранению выявленных недостатков.</w:t>
            </w:r>
          </w:p>
        </w:tc>
        <w:tc>
          <w:tcPr>
            <w:tcW w:w="2207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ноябрь</w:t>
            </w:r>
          </w:p>
        </w:tc>
        <w:tc>
          <w:tcPr>
            <w:tcW w:w="3018" w:type="dxa"/>
          </w:tcPr>
          <w:p w:rsidR="007971FC" w:rsidRDefault="007971FC" w:rsidP="00431C52">
            <w:pPr>
              <w:tabs>
                <w:tab w:val="left" w:pos="4095"/>
              </w:tabs>
              <w:jc w:val="center"/>
            </w:pPr>
            <w:r>
              <w:t>Директор МБУ «Баженовский ЦИКД и СД» Белоногова Г.А.</w:t>
            </w:r>
          </w:p>
          <w:p w:rsidR="007971FC" w:rsidRDefault="007971FC" w:rsidP="00431C52">
            <w:pPr>
              <w:tabs>
                <w:tab w:val="left" w:pos="4095"/>
              </w:tabs>
              <w:jc w:val="center"/>
            </w:pPr>
          </w:p>
        </w:tc>
      </w:tr>
    </w:tbl>
    <w:p w:rsidR="007971FC" w:rsidRDefault="007971FC" w:rsidP="007971FC">
      <w:pPr>
        <w:tabs>
          <w:tab w:val="left" w:pos="4095"/>
        </w:tabs>
        <w:sectPr w:rsidR="007971FC" w:rsidSect="007971FC">
          <w:pgSz w:w="16838" w:h="11906" w:orient="landscape"/>
          <w:pgMar w:top="709" w:right="851" w:bottom="709" w:left="544" w:header="0" w:footer="0" w:gutter="0"/>
          <w:cols w:space="708"/>
          <w:docGrid w:linePitch="360"/>
        </w:sectPr>
      </w:pPr>
    </w:p>
    <w:p w:rsidR="00872271" w:rsidRPr="007971FC" w:rsidRDefault="00872271" w:rsidP="007971FC">
      <w:pPr>
        <w:tabs>
          <w:tab w:val="left" w:pos="3240"/>
        </w:tabs>
      </w:pPr>
    </w:p>
    <w:sectPr w:rsidR="00872271" w:rsidRPr="007971FC" w:rsidSect="007971F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FC"/>
    <w:rsid w:val="0072721B"/>
    <w:rsid w:val="007971FC"/>
    <w:rsid w:val="00872271"/>
    <w:rsid w:val="00B76C21"/>
    <w:rsid w:val="00F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2017-12-05T05:37:00Z</cp:lastPrinted>
  <dcterms:created xsi:type="dcterms:W3CDTF">2017-12-05T05:12:00Z</dcterms:created>
  <dcterms:modified xsi:type="dcterms:W3CDTF">2017-12-05T05:37:00Z</dcterms:modified>
</cp:coreProperties>
</file>